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FC" w:rsidRPr="00565451" w:rsidRDefault="00565451">
      <w:pPr>
        <w:rPr>
          <w:rFonts w:cstheme="minorHAnsi"/>
          <w:b/>
          <w:sz w:val="24"/>
          <w:szCs w:val="24"/>
        </w:rPr>
      </w:pPr>
      <w:r w:rsidRPr="00565451">
        <w:rPr>
          <w:rFonts w:cstheme="minorHAnsi"/>
          <w:b/>
          <w:sz w:val="24"/>
          <w:szCs w:val="24"/>
        </w:rPr>
        <w:t>Mapa krajinných archeologických prvků v subalpínském bezlesí Hrubého Jeseníku a přilehlém území</w:t>
      </w:r>
    </w:p>
    <w:p w:rsidR="00565451" w:rsidRPr="00565451" w:rsidRDefault="00565451">
      <w:pPr>
        <w:rPr>
          <w:rFonts w:cstheme="minorHAnsi"/>
          <w:bCs/>
          <w:color w:val="333333"/>
          <w:sz w:val="24"/>
          <w:szCs w:val="24"/>
          <w:shd w:val="clear" w:color="auto" w:fill="FFFFFF"/>
        </w:rPr>
      </w:pPr>
      <w:r w:rsidRPr="00565451">
        <w:rPr>
          <w:rFonts w:cstheme="minorHAnsi"/>
          <w:bCs/>
          <w:color w:val="333333"/>
          <w:sz w:val="24"/>
          <w:szCs w:val="24"/>
          <w:shd w:val="clear" w:color="auto" w:fill="FFFFFF"/>
        </w:rPr>
        <w:t>Elektronická mapa v podobě vektorových vrstev GIS. Obsahem bude časoprostorové rozmístění prvků historického využívání subalpínského bezlesí Hrubého Jeseníku pro pastevní účely a další aktivity s tím spojené. Půjde o první mapu tohoto druhu pro zkoumané území. Mapa bude primárně sloužit pro potřeby uživatelů projektu a jejich prostřednictvím pro další potenciální zájemce.</w:t>
      </w:r>
    </w:p>
    <w:p w:rsidR="00565451" w:rsidRPr="00565451" w:rsidRDefault="00565451" w:rsidP="00565451">
      <w:pPr>
        <w:rPr>
          <w:rFonts w:cstheme="minorHAnsi"/>
          <w:sz w:val="24"/>
          <w:szCs w:val="24"/>
        </w:rPr>
      </w:pPr>
      <w:r w:rsidRPr="00565451">
        <w:rPr>
          <w:rFonts w:cstheme="minorHAnsi"/>
          <w:sz w:val="24"/>
          <w:szCs w:val="24"/>
        </w:rPr>
        <w:t>Metodika: expertní identifikace a ruční digitalizace objektů ze stínovaného ultrapřesného digitálního modelu terénu získaného z dat LIDAR</w:t>
      </w:r>
    </w:p>
    <w:p w:rsidR="00000000" w:rsidRPr="00565451" w:rsidRDefault="00565451" w:rsidP="0056545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5451">
        <w:rPr>
          <w:rFonts w:cstheme="minorHAnsi"/>
          <w:sz w:val="24"/>
          <w:szCs w:val="24"/>
        </w:rPr>
        <w:t>Mapovane následující typy objektu:</w:t>
      </w:r>
    </w:p>
    <w:p w:rsidR="00000000" w:rsidRPr="00565451" w:rsidRDefault="00565451" w:rsidP="0056545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5451">
        <w:rPr>
          <w:rFonts w:cstheme="minorHAnsi"/>
          <w:sz w:val="24"/>
          <w:szCs w:val="24"/>
        </w:rPr>
        <w:t>Maloplosne (granáty, miliště)</w:t>
      </w:r>
    </w:p>
    <w:p w:rsidR="00000000" w:rsidRPr="00565451" w:rsidRDefault="00565451" w:rsidP="0056545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5451">
        <w:rPr>
          <w:rFonts w:cstheme="minorHAnsi"/>
          <w:sz w:val="24"/>
          <w:szCs w:val="24"/>
        </w:rPr>
        <w:t>Velkoplosne (budovy nebo jejich zbytky, velké miliště, jiné umělé terénní tvary)</w:t>
      </w:r>
    </w:p>
    <w:p w:rsidR="00000000" w:rsidRPr="00565451" w:rsidRDefault="00565451" w:rsidP="00565451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5451">
        <w:rPr>
          <w:rFonts w:cstheme="minorHAnsi"/>
          <w:sz w:val="24"/>
          <w:szCs w:val="24"/>
        </w:rPr>
        <w:t>Cesty (všechny typy)</w:t>
      </w:r>
    </w:p>
    <w:p w:rsidR="00565451" w:rsidRPr="00565451" w:rsidRDefault="00565451" w:rsidP="00565451">
      <w:pPr>
        <w:rPr>
          <w:rFonts w:cstheme="minorHAnsi"/>
          <w:sz w:val="24"/>
          <w:szCs w:val="24"/>
          <w:lang w:val="uk-UA"/>
        </w:rPr>
      </w:pPr>
      <w:r w:rsidRPr="00565451">
        <w:rPr>
          <w:rFonts w:cstheme="minorHAnsi"/>
          <w:sz w:val="24"/>
          <w:szCs w:val="24"/>
        </w:rPr>
        <w:t>Autoři</w:t>
      </w:r>
      <w:r w:rsidRPr="00565451">
        <w:rPr>
          <w:rFonts w:cstheme="minorHAnsi"/>
          <w:sz w:val="24"/>
          <w:szCs w:val="24"/>
          <w:lang w:val="en-US"/>
        </w:rPr>
        <w:t xml:space="preserve">: Jakub </w:t>
      </w:r>
      <w:r w:rsidRPr="00565451">
        <w:rPr>
          <w:rFonts w:cstheme="minorHAnsi"/>
          <w:sz w:val="24"/>
          <w:szCs w:val="24"/>
        </w:rPr>
        <w:t>Č</w:t>
      </w:r>
      <w:r w:rsidRPr="00565451">
        <w:rPr>
          <w:rFonts w:cstheme="minorHAnsi"/>
          <w:sz w:val="24"/>
          <w:szCs w:val="24"/>
          <w:lang w:val="en-US"/>
        </w:rPr>
        <w:t>ervenka, Jakub Houška,</w:t>
      </w:r>
      <w:r w:rsidRPr="00565451">
        <w:rPr>
          <w:rFonts w:cstheme="minorHAnsi"/>
          <w:sz w:val="24"/>
          <w:szCs w:val="24"/>
          <w:lang w:val="en-US"/>
        </w:rPr>
        <w:t xml:space="preserve"> Olha Kachalova,</w:t>
      </w:r>
      <w:r w:rsidRPr="00565451">
        <w:rPr>
          <w:rFonts w:cstheme="minorHAnsi"/>
          <w:sz w:val="24"/>
          <w:szCs w:val="24"/>
          <w:lang w:val="en-US"/>
        </w:rPr>
        <w:t xml:space="preserve"> </w:t>
      </w:r>
      <w:r w:rsidRPr="00565451">
        <w:rPr>
          <w:rFonts w:eastAsia="Times New Roman" w:cstheme="minorHAnsi"/>
          <w:noProof w:val="0"/>
          <w:sz w:val="24"/>
          <w:szCs w:val="24"/>
          <w:lang w:eastAsia="cs-CZ"/>
        </w:rPr>
        <w:t>Výzkumný ústav pro krajinu, v. v. i.</w:t>
      </w:r>
      <w:r w:rsidRPr="00565451">
        <w:rPr>
          <w:rFonts w:eastAsia="Times New Roman" w:cstheme="minorHAnsi"/>
          <w:noProof w:val="0"/>
          <w:sz w:val="24"/>
          <w:szCs w:val="24"/>
          <w:lang w:val="uk-UA" w:eastAsia="cs-CZ"/>
        </w:rPr>
        <w:t xml:space="preserve">, </w:t>
      </w:r>
      <w:r w:rsidRPr="00565451">
        <w:rPr>
          <w:rFonts w:cstheme="minorHAnsi"/>
          <w:sz w:val="24"/>
          <w:szCs w:val="24"/>
          <w:lang w:val="uk-UA"/>
        </w:rPr>
        <w:t>2023</w:t>
      </w:r>
    </w:p>
    <w:p w:rsidR="00565451" w:rsidRPr="00565451" w:rsidRDefault="00565451" w:rsidP="00565451">
      <w:pPr>
        <w:rPr>
          <w:rFonts w:eastAsia="Times New Roman" w:cstheme="minorHAnsi"/>
          <w:noProof w:val="0"/>
          <w:sz w:val="24"/>
          <w:szCs w:val="24"/>
          <w:lang w:eastAsia="cs-CZ"/>
        </w:rPr>
      </w:pPr>
      <w:r w:rsidRPr="00565451">
        <w:rPr>
          <w:rFonts w:cstheme="minorHAnsi"/>
          <w:sz w:val="24"/>
          <w:szCs w:val="24"/>
        </w:rPr>
        <w:t xml:space="preserve">Mapa byla vytvořena v rámci projektu </w:t>
      </w:r>
      <w:r w:rsidRPr="00565451">
        <w:rPr>
          <w:rFonts w:cstheme="minorHAnsi"/>
          <w:b/>
          <w:sz w:val="24"/>
          <w:szCs w:val="24"/>
        </w:rPr>
        <w:t xml:space="preserve">SS03010065 </w:t>
      </w:r>
      <w:r w:rsidRPr="00565451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Příčiny úpadku a systém účinné obnovy prioritních typů stanovišť subalpínských trávníků</w:t>
      </w:r>
      <w:r w:rsidRPr="00565451"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</w:t>
      </w:r>
      <w:r w:rsidRPr="00565451">
        <w:rPr>
          <w:rFonts w:eastAsia="Times New Roman" w:cstheme="minorHAnsi"/>
          <w:noProof w:val="0"/>
          <w:sz w:val="24"/>
          <w:szCs w:val="24"/>
          <w:lang w:eastAsia="cs-CZ"/>
        </w:rPr>
        <w:t>se státní podporou TAČR v rámci Programu Prostředí pro život</w:t>
      </w:r>
    </w:p>
    <w:p w:rsidR="00565451" w:rsidRPr="00565451" w:rsidRDefault="00565451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65451" w:rsidRPr="0056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D3A"/>
    <w:multiLevelType w:val="hybridMultilevel"/>
    <w:tmpl w:val="B95A606C"/>
    <w:lvl w:ilvl="0" w:tplc="6D6C3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1A6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1C0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7A3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E27A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231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C21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8A1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69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18"/>
    <w:rsid w:val="00565451"/>
    <w:rsid w:val="006F7BFC"/>
    <w:rsid w:val="00B1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9BB06"/>
  <w15:chartTrackingRefBased/>
  <w15:docId w15:val="{7BC91434-BDD1-4F98-8C55-DF29946E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4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7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10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9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90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50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916</Characters>
  <Application>Microsoft Office Word</Application>
  <DocSecurity>0</DocSecurity>
  <Lines>7</Lines>
  <Paragraphs>2</Paragraphs>
  <ScaleCrop>false</ScaleCrop>
  <Company>HP Inc.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Kacalova Olha</dc:creator>
  <cp:keywords/>
  <dc:description/>
  <cp:lastModifiedBy>Kacalova Olha</cp:lastModifiedBy>
  <cp:revision>2</cp:revision>
  <dcterms:created xsi:type="dcterms:W3CDTF">2025-02-26T12:08:00Z</dcterms:created>
  <dcterms:modified xsi:type="dcterms:W3CDTF">2025-02-26T12:11:00Z</dcterms:modified>
</cp:coreProperties>
</file>